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17"/>
      </w:pPr>
      <w:r>
        <w:rPr/>
        <w:drawing>
          <wp:inline distT="0" distB="0" distL="0" distR="0">
            <wp:extent cx="820663" cy="8568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63" cy="85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2"/>
        </w:rPr>
      </w:pPr>
    </w:p>
    <w:p>
      <w:pPr>
        <w:spacing w:line="198" w:lineRule="exact" w:before="94"/>
        <w:ind w:left="973" w:right="1319" w:firstLine="0"/>
        <w:jc w:val="center"/>
        <w:rPr>
          <w:b/>
          <w:sz w:val="19"/>
        </w:rPr>
      </w:pPr>
      <w:r>
        <w:rPr>
          <w:b/>
          <w:sz w:val="19"/>
        </w:rPr>
        <w:t>MINISTÉRIO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EDUCAÇÃO</w:t>
      </w:r>
    </w:p>
    <w:p>
      <w:pPr>
        <w:spacing w:line="141" w:lineRule="exact" w:before="0"/>
        <w:ind w:left="958" w:right="1319" w:firstLine="0"/>
        <w:jc w:val="center"/>
        <w:rPr>
          <w:b/>
          <w:sz w:val="16"/>
        </w:rPr>
      </w:pPr>
      <w:r>
        <w:rPr>
          <w:b/>
          <w:sz w:val="16"/>
        </w:rPr>
        <w:t>SECRETARIA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EDUCAÇÃO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PROFISSIONAL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TECNOLÓGICA</w:t>
      </w:r>
    </w:p>
    <w:p>
      <w:pPr>
        <w:spacing w:line="139" w:lineRule="exact" w:before="0"/>
        <w:ind w:left="986" w:right="1319" w:firstLine="0"/>
        <w:jc w:val="center"/>
        <w:rPr>
          <w:b/>
          <w:sz w:val="16"/>
        </w:rPr>
      </w:pPr>
      <w:r>
        <w:rPr>
          <w:b/>
          <w:sz w:val="16"/>
        </w:rPr>
        <w:t>INSTITUTO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FEDERAL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EDUCAÇÃO,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 TECNOLOGIA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MINAS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GERAIS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GABINETE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DIREÇÃO</w:t>
      </w:r>
    </w:p>
    <w:p>
      <w:pPr>
        <w:spacing w:line="158" w:lineRule="exact" w:before="0"/>
        <w:ind w:left="961" w:right="1319" w:firstLine="0"/>
        <w:jc w:val="center"/>
        <w:rPr>
          <w:b/>
          <w:sz w:val="16"/>
        </w:rPr>
      </w:pP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CAMPUS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OURO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PRETO</w:t>
      </w:r>
    </w:p>
    <w:p>
      <w:pPr>
        <w:spacing w:line="237" w:lineRule="auto" w:before="0"/>
        <w:ind w:left="974" w:right="1319" w:firstLine="0"/>
        <w:jc w:val="center"/>
        <w:rPr>
          <w:sz w:val="16"/>
        </w:rPr>
      </w:pPr>
      <w:r>
        <w:rPr>
          <w:sz w:val="16"/>
        </w:rPr>
        <w:t>Rua Pandiá Calógeras, 898 – Bairro Bauxita- Ouro Preto – Minas Gerais- CEP: 35.400-000 (31)3559-2112-</w:t>
      </w:r>
      <w:r>
        <w:rPr>
          <w:spacing w:val="-37"/>
          <w:sz w:val="16"/>
        </w:rPr>
        <w:t> </w:t>
      </w:r>
      <w:r>
        <w:rPr>
          <w:color w:val="0000FF"/>
          <w:sz w:val="16"/>
          <w:u w:val="single" w:color="0000FF"/>
        </w:rPr>
        <w:t>gabinete</w:t>
      </w:r>
      <w:hyperlink r:id="rId6">
        <w:r>
          <w:rPr>
            <w:color w:val="0000FF"/>
            <w:sz w:val="16"/>
            <w:u w:val="single" w:color="0000FF"/>
          </w:rPr>
          <w:t>.op@ifmg.edu.br</w:t>
        </w:r>
      </w:hyperlink>
    </w:p>
    <w:p>
      <w:pPr>
        <w:spacing w:before="139"/>
        <w:ind w:left="986" w:right="1308" w:firstLine="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Nº05/2022</w:t>
      </w:r>
    </w:p>
    <w:p>
      <w:pPr>
        <w:spacing w:line="242" w:lineRule="auto" w:before="137"/>
        <w:ind w:left="1181" w:right="1404" w:firstLine="744"/>
        <w:jc w:val="left"/>
        <w:rPr>
          <w:b/>
          <w:sz w:val="24"/>
        </w:rPr>
      </w:pPr>
      <w:r>
        <w:rPr>
          <w:b/>
          <w:sz w:val="24"/>
        </w:rPr>
        <w:t>PROGRAMA DE MONITORIA REMUNERADA DE ENSINO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 TERMO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COMPROMISSO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MONITORIA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REMUNERADA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101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Compromissos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Monitor</w:t>
      </w:r>
    </w:p>
    <w:p>
      <w:pPr>
        <w:pStyle w:val="BodyText"/>
        <w:tabs>
          <w:tab w:pos="8096" w:val="left" w:leader="none"/>
        </w:tabs>
        <w:spacing w:before="136"/>
        <w:ind w:left="384"/>
        <w:jc w:val="both"/>
      </w:pPr>
      <w:r>
        <w:rPr/>
        <w:t>Eu</w:t>
      </w:r>
      <w:r>
        <w:rPr>
          <w:u w:val="single"/>
        </w:rPr>
        <w:tab/>
      </w:r>
      <w:r>
        <w:rPr/>
        <w:t>,</w:t>
      </w:r>
      <w:r>
        <w:rPr>
          <w:spacing w:val="39"/>
        </w:rPr>
        <w:t> </w:t>
      </w:r>
      <w:r>
        <w:rPr/>
        <w:t>matriculado(a)</w:t>
      </w:r>
      <w:r>
        <w:rPr>
          <w:spacing w:val="33"/>
        </w:rPr>
        <w:t> </w:t>
      </w:r>
      <w:r>
        <w:rPr/>
        <w:t>no</w:t>
      </w:r>
      <w:r>
        <w:rPr>
          <w:spacing w:val="38"/>
        </w:rPr>
        <w:t> </w:t>
      </w:r>
      <w:r>
        <w:rPr/>
        <w:t>curso</w:t>
      </w:r>
    </w:p>
    <w:p>
      <w:pPr>
        <w:pStyle w:val="BodyText"/>
        <w:spacing w:line="237" w:lineRule="auto" w:before="7"/>
        <w:ind w:left="384" w:right="495" w:firstLine="7375"/>
        <w:jc w:val="both"/>
      </w:pPr>
      <w:r>
        <w:rPr/>
        <w:pict>
          <v:line style="position:absolute;mso-position-horizontal-relative:page;mso-position-vertical-relative:paragraph;z-index:-15789568" from="55.223999pt,11.568258pt" to="320.408652pt,11.568258pt" stroked="true" strokeweight=".4032pt" strokecolor="#000000">
            <v:stroke dashstyle="solid"/>
            <w10:wrap type="none"/>
          </v:line>
        </w:pict>
      </w:r>
      <w:r>
        <w:rPr/>
        <w:t>, declaro concordar, para todos</w:t>
      </w:r>
      <w:r>
        <w:rPr>
          <w:spacing w:val="-47"/>
        </w:rPr>
        <w:t> </w:t>
      </w:r>
      <w:r>
        <w:rPr/>
        <w:t>os fins e consequências de direito, com as regras estabelecidas pela Instrução Normativa do Programa de Monitoria do</w:t>
      </w:r>
      <w:r>
        <w:rPr>
          <w:spacing w:val="1"/>
        </w:rPr>
        <w:t> </w:t>
      </w:r>
      <w:r>
        <w:rPr/>
        <w:t>IFMG, com as normas fixadas pelo </w:t>
      </w:r>
      <w:r>
        <w:rPr>
          <w:b/>
        </w:rPr>
        <w:t>Edital Nº05/2022</w:t>
      </w:r>
      <w:r>
        <w:rPr/>
        <w:t>, referentes ao Programa de Monitoria</w:t>
      </w:r>
      <w:r>
        <w:rPr>
          <w:spacing w:val="1"/>
        </w:rPr>
        <w:t> </w:t>
      </w:r>
      <w:r>
        <w:rPr/>
        <w:t>Remunerada para o segundo</w:t>
      </w:r>
      <w:r>
        <w:rPr>
          <w:spacing w:val="1"/>
        </w:rPr>
        <w:t> </w:t>
      </w:r>
      <w:r>
        <w:rPr/>
        <w:t>semestre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ano</w:t>
      </w:r>
      <w:r>
        <w:rPr>
          <w:spacing w:val="-7"/>
        </w:rPr>
        <w:t> </w:t>
      </w:r>
      <w:r>
        <w:rPr/>
        <w:t>letivo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  <w:r>
        <w:rPr>
          <w:spacing w:val="2"/>
        </w:rPr>
        <w:t> </w:t>
      </w:r>
      <w:r>
        <w:rPr/>
        <w:t>e</w:t>
      </w:r>
      <w:r>
        <w:rPr>
          <w:spacing w:val="-6"/>
        </w:rPr>
        <w:t> </w:t>
      </w:r>
      <w:r>
        <w:rPr/>
        <w:t>com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Termo, a</w:t>
      </w:r>
      <w:r>
        <w:rPr>
          <w:spacing w:val="-1"/>
        </w:rPr>
        <w:t> </w:t>
      </w:r>
      <w:r>
        <w:rPr/>
        <w:t>saber: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4" w:after="0"/>
        <w:ind w:left="782" w:right="0" w:hanging="399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concessão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bolsa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monitoria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acarreta</w:t>
      </w:r>
      <w:r>
        <w:rPr>
          <w:spacing w:val="2"/>
          <w:sz w:val="20"/>
        </w:rPr>
        <w:t> </w:t>
      </w:r>
      <w:r>
        <w:rPr>
          <w:sz w:val="20"/>
        </w:rPr>
        <w:t>vínculo</w:t>
      </w:r>
      <w:r>
        <w:rPr>
          <w:spacing w:val="-4"/>
          <w:sz w:val="20"/>
        </w:rPr>
        <w:t> </w:t>
      </w:r>
      <w:r>
        <w:rPr>
          <w:sz w:val="20"/>
        </w:rPr>
        <w:t>empregatício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IFMG</w:t>
      </w:r>
      <w:r>
        <w:rPr>
          <w:spacing w:val="8"/>
          <w:sz w:val="20"/>
        </w:rPr>
        <w:t> </w:t>
      </w:r>
      <w:r>
        <w:rPr>
          <w:i/>
          <w:sz w:val="20"/>
        </w:rPr>
        <w:t>Campus</w:t>
      </w:r>
      <w:r>
        <w:rPr>
          <w:i/>
          <w:spacing w:val="-1"/>
          <w:sz w:val="20"/>
        </w:rPr>
        <w:t> </w:t>
      </w:r>
      <w:r>
        <w:rPr>
          <w:sz w:val="20"/>
        </w:rPr>
        <w:t>Ouro</w:t>
      </w:r>
      <w:r>
        <w:rPr>
          <w:spacing w:val="-4"/>
          <w:sz w:val="20"/>
        </w:rPr>
        <w:t> </w:t>
      </w:r>
      <w:r>
        <w:rPr>
          <w:sz w:val="20"/>
        </w:rPr>
        <w:t>Preto;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40" w:after="0"/>
        <w:ind w:left="782" w:right="724" w:hanging="399"/>
        <w:jc w:val="both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setor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responsável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pelo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programa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monitoria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10"/>
          <w:sz w:val="20"/>
        </w:rPr>
        <w:t> </w:t>
      </w:r>
      <w:r>
        <w:rPr>
          <w:sz w:val="20"/>
        </w:rPr>
        <w:t>cancelar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concessão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bolsa</w:t>
      </w:r>
      <w:r>
        <w:rPr>
          <w:spacing w:val="-11"/>
          <w:sz w:val="20"/>
        </w:rPr>
        <w:t> </w:t>
      </w: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casos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12"/>
          <w:sz w:val="20"/>
        </w:rPr>
        <w:t> </w:t>
      </w:r>
      <w:r>
        <w:rPr>
          <w:sz w:val="20"/>
        </w:rPr>
        <w:t>cumprimento</w:t>
      </w:r>
      <w:r>
        <w:rPr>
          <w:spacing w:val="-47"/>
          <w:sz w:val="20"/>
        </w:rPr>
        <w:t> </w:t>
      </w:r>
      <w:r>
        <w:rPr>
          <w:sz w:val="20"/>
        </w:rPr>
        <w:t>da</w:t>
      </w:r>
      <w:r>
        <w:rPr>
          <w:spacing w:val="3"/>
          <w:sz w:val="20"/>
        </w:rPr>
        <w:t> </w:t>
      </w:r>
      <w:r>
        <w:rPr>
          <w:sz w:val="20"/>
        </w:rPr>
        <w:t>Instrução</w:t>
      </w:r>
      <w:r>
        <w:rPr>
          <w:spacing w:val="-4"/>
          <w:sz w:val="20"/>
        </w:rPr>
        <w:t> </w:t>
      </w:r>
      <w:r>
        <w:rPr>
          <w:sz w:val="20"/>
        </w:rPr>
        <w:t>Normativa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Monitoria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das condições</w:t>
      </w:r>
      <w:r>
        <w:rPr>
          <w:spacing w:val="1"/>
          <w:sz w:val="20"/>
        </w:rPr>
        <w:t> </w:t>
      </w:r>
      <w:r>
        <w:rPr>
          <w:sz w:val="20"/>
        </w:rPr>
        <w:t>estabelecidas no</w:t>
      </w:r>
      <w:r>
        <w:rPr>
          <w:spacing w:val="6"/>
          <w:sz w:val="20"/>
        </w:rPr>
        <w:t> </w:t>
      </w:r>
      <w:r>
        <w:rPr>
          <w:b/>
          <w:sz w:val="20"/>
        </w:rPr>
        <w:t>Edital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05/2022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16" w:after="0"/>
        <w:ind w:left="782" w:right="719" w:hanging="399"/>
        <w:jc w:val="both"/>
        <w:rPr>
          <w:sz w:val="20"/>
        </w:rPr>
      </w:pPr>
      <w:r>
        <w:rPr>
          <w:sz w:val="20"/>
        </w:rPr>
        <w:t>No caso de cancelamento da bolsa pelo não cumprimento da Instrução Normativa do Programa de Monitoria, o</w:t>
      </w:r>
      <w:r>
        <w:rPr>
          <w:spacing w:val="1"/>
          <w:sz w:val="20"/>
        </w:rPr>
        <w:t> </w:t>
      </w:r>
      <w:r>
        <w:rPr>
          <w:sz w:val="20"/>
        </w:rPr>
        <w:t>aluno monitor deverá </w:t>
      </w:r>
      <w:r>
        <w:rPr>
          <w:b/>
          <w:sz w:val="20"/>
        </w:rPr>
        <w:t>ressarcir</w:t>
      </w:r>
      <w:r>
        <w:rPr>
          <w:sz w:val="20"/>
        </w:rPr>
        <w:t>, ao Programa financiador, devidamente corrigido, o valor das parcelas recebidas</w:t>
      </w:r>
      <w:r>
        <w:rPr>
          <w:spacing w:val="1"/>
          <w:sz w:val="20"/>
        </w:rPr>
        <w:t> </w:t>
      </w:r>
      <w:r>
        <w:rPr>
          <w:sz w:val="20"/>
        </w:rPr>
        <w:t>indevidamente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bolsa;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26" w:after="0"/>
        <w:ind w:left="782" w:right="738" w:hanging="399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valor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bolsa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monitoria</w:t>
      </w:r>
      <w:r>
        <w:rPr>
          <w:spacing w:val="-8"/>
          <w:sz w:val="20"/>
        </w:rPr>
        <w:t> </w:t>
      </w: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</w:t>
      </w:r>
      <w:r>
        <w:rPr>
          <w:spacing w:val="-9"/>
          <w:sz w:val="20"/>
        </w:rPr>
        <w:t> </w:t>
      </w:r>
      <w:r>
        <w:rPr>
          <w:sz w:val="20"/>
        </w:rPr>
        <w:t>$200,00</w:t>
      </w:r>
      <w:r>
        <w:rPr>
          <w:spacing w:val="-9"/>
          <w:sz w:val="20"/>
        </w:rPr>
        <w:t> </w:t>
      </w:r>
      <w:r>
        <w:rPr>
          <w:sz w:val="20"/>
        </w:rPr>
        <w:t>(Duzentos</w:t>
      </w:r>
      <w:r>
        <w:rPr>
          <w:spacing w:val="-6"/>
          <w:sz w:val="20"/>
        </w:rPr>
        <w:t> </w:t>
      </w:r>
      <w:r>
        <w:rPr>
          <w:sz w:val="20"/>
        </w:rPr>
        <w:t>reais),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duração</w:t>
      </w:r>
      <w:r>
        <w:rPr>
          <w:spacing w:val="-9"/>
          <w:sz w:val="20"/>
        </w:rPr>
        <w:t> </w:t>
      </w:r>
      <w:r>
        <w:rPr>
          <w:sz w:val="20"/>
        </w:rPr>
        <w:t>máxima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12</w:t>
      </w:r>
      <w:r>
        <w:rPr>
          <w:spacing w:val="-9"/>
          <w:sz w:val="20"/>
        </w:rPr>
        <w:t> </w:t>
      </w:r>
      <w:r>
        <w:rPr>
          <w:sz w:val="20"/>
        </w:rPr>
        <w:t>(doze)</w:t>
      </w:r>
      <w:r>
        <w:rPr>
          <w:spacing w:val="-9"/>
          <w:sz w:val="20"/>
        </w:rPr>
        <w:t> </w:t>
      </w:r>
      <w:r>
        <w:rPr>
          <w:sz w:val="20"/>
        </w:rPr>
        <w:t>meses.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vigência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bolsa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4"/>
          <w:sz w:val="20"/>
        </w:rPr>
        <w:t> </w:t>
      </w:r>
      <w:r>
        <w:rPr>
          <w:sz w:val="20"/>
        </w:rPr>
        <w:t>01/03/2022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31/12/2022;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126" w:after="0"/>
        <w:ind w:left="782" w:right="720" w:hanging="399"/>
        <w:jc w:val="both"/>
        <w:rPr>
          <w:sz w:val="20"/>
        </w:rPr>
      </w:pPr>
      <w:r>
        <w:rPr>
          <w:sz w:val="20"/>
        </w:rPr>
        <w:t>No caso da não totalização da carga-horária semanal/mensal, o aluno receberá o valor proporcional às horas de</w:t>
      </w:r>
      <w:r>
        <w:rPr>
          <w:spacing w:val="1"/>
          <w:sz w:val="20"/>
        </w:rPr>
        <w:t> </w:t>
      </w:r>
      <w:r>
        <w:rPr>
          <w:sz w:val="20"/>
        </w:rPr>
        <w:t>atividade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monitoria.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7"/>
      </w:tblGrid>
      <w:tr>
        <w:trPr>
          <w:trHeight w:val="460" w:hRule="atLeast"/>
        </w:trPr>
        <w:tc>
          <w:tcPr>
            <w:tcW w:w="10487" w:type="dxa"/>
            <w:shd w:val="clear" w:color="auto" w:fill="BDBDBD"/>
          </w:tcPr>
          <w:p>
            <w:pPr>
              <w:pStyle w:val="TableParagraph"/>
              <w:spacing w:before="110"/>
              <w:ind w:left="3967" w:right="3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CADASTRO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MONITOR</w:t>
            </w:r>
          </w:p>
        </w:tc>
      </w:tr>
      <w:tr>
        <w:trPr>
          <w:trHeight w:val="460" w:hRule="atLeast"/>
        </w:trPr>
        <w:tc>
          <w:tcPr>
            <w:tcW w:w="10487" w:type="dxa"/>
            <w:shd w:val="clear" w:color="auto" w:fill="F0F0F0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</w:tr>
      <w:tr>
        <w:trPr>
          <w:trHeight w:val="1041" w:hRule="atLeast"/>
        </w:trPr>
        <w:tc>
          <w:tcPr>
            <w:tcW w:w="104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RUA: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"/>
                <w:sz w:val="20"/>
              </w:rPr>
              <w:t>…................................................................................................................................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…..................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BAIRRO: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…..................................................................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CIDADE: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…...............................................................</w:t>
            </w:r>
          </w:p>
        </w:tc>
      </w:tr>
      <w:tr>
        <w:trPr>
          <w:trHeight w:val="480" w:hRule="atLeast"/>
        </w:trPr>
        <w:tc>
          <w:tcPr>
            <w:tcW w:w="10487" w:type="dxa"/>
            <w:shd w:val="clear" w:color="auto" w:fill="F0F0F0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CONTATO:</w:t>
            </w:r>
          </w:p>
        </w:tc>
      </w:tr>
      <w:tr>
        <w:trPr>
          <w:trHeight w:val="1036" w:hRule="atLeast"/>
        </w:trPr>
        <w:tc>
          <w:tcPr>
            <w:tcW w:w="1048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E-MAIL: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1"/>
                <w:sz w:val="20"/>
              </w:rPr>
              <w:t>….......................................................................................................................................................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3173" w:val="left" w:leader="none"/>
                <w:tab w:pos="7101" w:val="left" w:leader="none"/>
              </w:tabs>
              <w:ind w:left="21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RESIDENCIAL: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…......................................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CELULAR: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….......................................</w:t>
            </w:r>
          </w:p>
        </w:tc>
      </w:tr>
      <w:tr>
        <w:trPr>
          <w:trHeight w:val="485" w:hRule="atLeast"/>
        </w:trPr>
        <w:tc>
          <w:tcPr>
            <w:tcW w:w="10487" w:type="dxa"/>
            <w:shd w:val="clear" w:color="auto" w:fill="F0F0F0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BANCÁRIOS:</w:t>
            </w:r>
          </w:p>
        </w:tc>
      </w:tr>
      <w:tr>
        <w:trPr>
          <w:trHeight w:val="1036" w:hRule="atLeast"/>
        </w:trPr>
        <w:tc>
          <w:tcPr>
            <w:tcW w:w="1048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pacing w:val="-1"/>
                <w:sz w:val="20"/>
              </w:rPr>
              <w:t>CPF: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…....................................................................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RG: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…............................................................................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21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BANCO: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….....................................................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AGÊNCIA: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…................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CONTA: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…........................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580" w:bottom="280" w:left="720" w:right="460"/>
        </w:sectPr>
      </w:pPr>
    </w:p>
    <w:p>
      <w:pPr>
        <w:spacing w:before="62"/>
        <w:ind w:left="101" w:right="0" w:firstLine="0"/>
        <w:jc w:val="left"/>
        <w:rPr>
          <w:b/>
          <w:sz w:val="26"/>
        </w:rPr>
      </w:pPr>
      <w:r>
        <w:rPr>
          <w:b/>
          <w:sz w:val="26"/>
        </w:rPr>
        <w:t>Compromissos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Professor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Responsável</w:t>
      </w:r>
    </w:p>
    <w:p>
      <w:pPr>
        <w:pStyle w:val="BodyText"/>
        <w:tabs>
          <w:tab w:pos="6822" w:val="left" w:leader="none"/>
        </w:tabs>
        <w:spacing w:before="136"/>
        <w:ind w:left="355"/>
      </w:pPr>
      <w:r>
        <w:rPr/>
        <w:t>Eu,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1"/>
      </w:pPr>
      <w:r>
        <w:rPr>
          <w:b/>
        </w:rPr>
        <w:t>,</w:t>
      </w:r>
      <w:r>
        <w:rPr>
          <w:b/>
          <w:spacing w:val="42"/>
        </w:rPr>
        <w:t> </w:t>
      </w:r>
      <w:r>
        <w:rPr/>
        <w:t>declaro</w:t>
      </w:r>
      <w:r>
        <w:rPr>
          <w:spacing w:val="35"/>
        </w:rPr>
        <w:t> </w:t>
      </w:r>
      <w:r>
        <w:rPr/>
        <w:t>que</w:t>
      </w:r>
      <w:r>
        <w:rPr>
          <w:spacing w:val="32"/>
        </w:rPr>
        <w:t> </w:t>
      </w:r>
      <w:r>
        <w:rPr/>
        <w:t>aceito</w:t>
      </w:r>
      <w:r>
        <w:rPr>
          <w:spacing w:val="36"/>
        </w:rPr>
        <w:t> </w:t>
      </w:r>
      <w:r>
        <w:rPr/>
        <w:t>orientar</w:t>
      </w:r>
      <w:r>
        <w:rPr>
          <w:spacing w:val="40"/>
        </w:rPr>
        <w:t> </w:t>
      </w:r>
      <w:r>
        <w:rPr/>
        <w:t>o(a)</w:t>
      </w:r>
    </w:p>
    <w:p>
      <w:pPr>
        <w:spacing w:after="0"/>
        <w:sectPr>
          <w:pgSz w:w="11910" w:h="16840"/>
          <w:pgMar w:top="1520" w:bottom="280" w:left="720" w:right="460"/>
          <w:cols w:num="2" w:equalWidth="0">
            <w:col w:w="6864" w:space="243"/>
            <w:col w:w="3623"/>
          </w:cols>
        </w:sectPr>
      </w:pPr>
    </w:p>
    <w:p>
      <w:pPr>
        <w:pStyle w:val="BodyText"/>
        <w:tabs>
          <w:tab w:pos="5333" w:val="left" w:leader="none"/>
          <w:tab w:pos="7447" w:val="left" w:leader="none"/>
        </w:tabs>
        <w:spacing w:line="360" w:lineRule="auto" w:before="116"/>
        <w:ind w:left="355" w:right="721"/>
        <w:jc w:val="both"/>
      </w:pPr>
      <w:r>
        <w:rPr/>
        <w:t>aluno(a)</w:t>
      </w:r>
      <w:r>
        <w:rPr>
          <w:spacing w:val="80"/>
        </w:rPr>
        <w:t> </w:t>
      </w:r>
      <w:r>
        <w:rPr/>
        <w:t>monitor(a)</w:t>
      </w:r>
      <w:r>
        <w:rPr>
          <w:u w:val="single"/>
        </w:rPr>
        <w:tab/>
        <w:tab/>
      </w:r>
      <w:r>
        <w:rPr/>
        <w:t>,</w:t>
      </w:r>
      <w:r>
        <w:rPr>
          <w:spacing w:val="30"/>
        </w:rPr>
        <w:t> </w:t>
      </w:r>
      <w:r>
        <w:rPr/>
        <w:t>no</w:t>
      </w:r>
      <w:r>
        <w:rPr>
          <w:spacing w:val="28"/>
        </w:rPr>
        <w:t> </w:t>
      </w:r>
      <w:r>
        <w:rPr/>
        <w:t>Programa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Monitoria</w:t>
      </w:r>
      <w:r>
        <w:rPr>
          <w:spacing w:val="-48"/>
        </w:rPr>
        <w:t> </w:t>
      </w:r>
      <w:r>
        <w:rPr/>
        <w:t>Remunerada</w:t>
      </w:r>
      <w:r>
        <w:rPr>
          <w:spacing w:val="-14"/>
        </w:rPr>
        <w:t> </w:t>
      </w:r>
      <w:r>
        <w:rPr/>
        <w:t>IFMG</w:t>
      </w:r>
      <w:r>
        <w:rPr>
          <w:spacing w:val="-12"/>
        </w:rPr>
        <w:t> </w:t>
      </w:r>
      <w:r>
        <w:rPr>
          <w:i/>
        </w:rPr>
        <w:t>Campus</w:t>
      </w:r>
      <w:r>
        <w:rPr>
          <w:i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7"/>
        </w:rPr>
        <w:t> </w:t>
      </w:r>
      <w:r>
        <w:rPr/>
        <w:t>com</w:t>
      </w:r>
      <w:r>
        <w:rPr>
          <w:spacing w:val="-11"/>
        </w:rPr>
        <w:t> </w:t>
      </w:r>
      <w:r>
        <w:rPr/>
        <w:t>as</w:t>
      </w:r>
      <w:r>
        <w:rPr>
          <w:spacing w:val="-14"/>
        </w:rPr>
        <w:t> </w:t>
      </w:r>
      <w:r>
        <w:rPr/>
        <w:t>Normas</w:t>
      </w:r>
      <w:r>
        <w:rPr>
          <w:spacing w:val="-14"/>
        </w:rPr>
        <w:t> </w:t>
      </w:r>
      <w:r>
        <w:rPr/>
        <w:t>fixadas</w:t>
      </w:r>
      <w:r>
        <w:rPr>
          <w:spacing w:val="-14"/>
        </w:rPr>
        <w:t> </w:t>
      </w:r>
      <w:r>
        <w:rPr/>
        <w:t>pelo</w:t>
      </w:r>
      <w:r>
        <w:rPr>
          <w:spacing w:val="-14"/>
        </w:rPr>
        <w:t> </w:t>
      </w:r>
      <w:r>
        <w:rPr>
          <w:b/>
        </w:rPr>
        <w:t>Edital</w:t>
      </w:r>
      <w:r>
        <w:rPr>
          <w:b/>
          <w:spacing w:val="-11"/>
        </w:rPr>
        <w:t> </w:t>
      </w:r>
      <w:r>
        <w:rPr>
          <w:b/>
        </w:rPr>
        <w:t>Nº</w:t>
      </w:r>
      <w:r>
        <w:rPr>
          <w:b/>
          <w:spacing w:val="-16"/>
        </w:rPr>
        <w:t> </w:t>
      </w:r>
      <w:r>
        <w:rPr>
          <w:b/>
        </w:rPr>
        <w:t>05/2022</w:t>
      </w:r>
      <w:r>
        <w:rPr/>
        <w:t>,</w:t>
      </w:r>
      <w:r>
        <w:rPr>
          <w:spacing w:val="-48"/>
        </w:rPr>
        <w:t> </w:t>
      </w:r>
      <w:r>
        <w:rPr/>
        <w:t>e</w:t>
      </w:r>
      <w:r>
        <w:rPr>
          <w:spacing w:val="-2"/>
        </w:rPr>
        <w:t> </w:t>
      </w:r>
      <w:r>
        <w:rPr/>
        <w:t>com</w:t>
      </w:r>
      <w:r>
        <w:rPr>
          <w:spacing w:val="4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 da</w:t>
      </w:r>
      <w:r>
        <w:rPr>
          <w:spacing w:val="4"/>
        </w:rPr>
        <w:t> </w:t>
      </w:r>
      <w:r>
        <w:rPr/>
        <w:t>Instrução</w:t>
      </w:r>
      <w:r>
        <w:rPr>
          <w:spacing w:val="-3"/>
        </w:rPr>
        <w:t> </w:t>
      </w:r>
      <w:r>
        <w:rPr/>
        <w:t>Normativa</w:t>
      </w:r>
      <w:r>
        <w:rPr>
          <w:spacing w:val="4"/>
        </w:rPr>
        <w:t> </w:t>
      </w:r>
      <w:r>
        <w:rPr/>
        <w:t>do</w:t>
      </w:r>
      <w:r>
        <w:rPr>
          <w:spacing w:val="-4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Monitoria.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989" w:val="left" w:leader="none"/>
          <w:tab w:pos="3540" w:val="left" w:leader="none"/>
          <w:tab w:pos="4980" w:val="left" w:leader="none"/>
        </w:tabs>
        <w:spacing w:before="93"/>
        <w:ind w:left="387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4"/>
        <w:gridCol w:w="1020"/>
        <w:gridCol w:w="3855"/>
      </w:tblGrid>
      <w:tr>
        <w:trPr>
          <w:trHeight w:val="239" w:hRule="atLeast"/>
        </w:trPr>
        <w:tc>
          <w:tcPr>
            <w:tcW w:w="37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3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80"/>
              <w:ind w:left="1018"/>
              <w:rPr>
                <w:sz w:val="16"/>
              </w:rPr>
            </w:pPr>
            <w:r>
              <w:rPr>
                <w:sz w:val="16"/>
              </w:rPr>
              <w:t>Professor(a)-Orientador(a)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80"/>
              <w:ind w:left="1310" w:right="1314"/>
              <w:jc w:val="center"/>
              <w:rPr>
                <w:sz w:val="16"/>
              </w:rPr>
            </w:pPr>
            <w:r>
              <w:rPr>
                <w:sz w:val="16"/>
              </w:rPr>
              <w:t>Estudante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Monitor</w:t>
            </w:r>
          </w:p>
        </w:tc>
      </w:tr>
    </w:tbl>
    <w:sectPr>
      <w:type w:val="continuous"/>
      <w:pgSz w:w="11910" w:h="16840"/>
      <w:pgMar w:top="1580" w:bottom="28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2" w:hanging="39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39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8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3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7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2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46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5" w:hanging="3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782" w:hanging="39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@ifmg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2022-02-21T17:09:50Z</dcterms:created>
  <dcterms:modified xsi:type="dcterms:W3CDTF">2022-02-21T17:09:50Z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