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F7" w:rsidRDefault="00E10695" w:rsidP="00D041F7">
      <w:pPr>
        <w:jc w:val="center"/>
      </w:pPr>
      <w:r>
        <w:rPr>
          <w:noProof/>
          <w:lang w:eastAsia="pt-BR"/>
        </w:rPr>
        <w:drawing>
          <wp:inline distT="0" distB="0" distL="0" distR="0" wp14:anchorId="1170DCE3" wp14:editId="31D6AA63">
            <wp:extent cx="2650622" cy="828675"/>
            <wp:effectExtent l="0" t="0" r="0" b="0"/>
            <wp:docPr id="1" name="Imagem 1" descr="C:\Users\benjamim.g\Desktop\untitled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jamim.g\Desktop\untitled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08" cy="83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95" w:rsidRDefault="00E10695" w:rsidP="00D041F7">
      <w:pPr>
        <w:jc w:val="center"/>
      </w:pPr>
    </w:p>
    <w:p w:rsidR="00050C61" w:rsidRPr="00C4414C" w:rsidRDefault="00D041F7" w:rsidP="00D041F7">
      <w:pPr>
        <w:jc w:val="center"/>
        <w:rPr>
          <w:rFonts w:ascii="Lucida Calligraphy" w:hAnsi="Lucida Calligraphy"/>
          <w:b/>
          <w:sz w:val="36"/>
          <w:szCs w:val="36"/>
        </w:rPr>
      </w:pPr>
      <w:r w:rsidRPr="00C4414C">
        <w:rPr>
          <w:rFonts w:ascii="Lucida Calligraphy" w:hAnsi="Lucida Calligraphy"/>
          <w:b/>
          <w:sz w:val="36"/>
          <w:szCs w:val="36"/>
        </w:rPr>
        <w:t>COO</w:t>
      </w:r>
      <w:r w:rsidR="00C4414C" w:rsidRPr="00C4414C">
        <w:rPr>
          <w:rFonts w:ascii="Lucida Calligraphy" w:hAnsi="Lucida Calligraphy"/>
          <w:b/>
          <w:sz w:val="36"/>
          <w:szCs w:val="36"/>
        </w:rPr>
        <w:t>R</w:t>
      </w:r>
      <w:r w:rsidRPr="00C4414C">
        <w:rPr>
          <w:rFonts w:ascii="Lucida Calligraphy" w:hAnsi="Lucida Calligraphy"/>
          <w:b/>
          <w:sz w:val="36"/>
          <w:szCs w:val="36"/>
        </w:rPr>
        <w:t>DENADORIA DE GESTÃO DA QUALIDADE</w:t>
      </w:r>
    </w:p>
    <w:p w:rsidR="00D041F7" w:rsidRPr="00E10695" w:rsidRDefault="00D041F7" w:rsidP="00D041F7">
      <w:pPr>
        <w:jc w:val="center"/>
        <w:rPr>
          <w:rFonts w:ascii="Lucida Calligraphy" w:hAnsi="Lucida Calligraphy"/>
          <w:b/>
          <w:sz w:val="24"/>
          <w:szCs w:val="24"/>
        </w:rPr>
      </w:pPr>
      <w:r w:rsidRPr="00E10695">
        <w:rPr>
          <w:rFonts w:ascii="Lucida Calligraphy" w:hAnsi="Lucida Calligraphy"/>
          <w:sz w:val="24"/>
          <w:szCs w:val="24"/>
        </w:rPr>
        <w:t xml:space="preserve">  </w:t>
      </w:r>
      <w:r w:rsidRPr="00E10695">
        <w:rPr>
          <w:rFonts w:ascii="Lucida Calligraphy" w:hAnsi="Lucida Calligraphy"/>
          <w:b/>
          <w:sz w:val="24"/>
          <w:szCs w:val="24"/>
        </w:rPr>
        <w:t>CONVITE PARA DEFESA DE MONOGRAFIA DO CURSO DE GESTÃO DA QUALIDADE</w:t>
      </w:r>
    </w:p>
    <w:p w:rsidR="00D041F7" w:rsidRPr="00E10695" w:rsidRDefault="00D041F7" w:rsidP="00E10695">
      <w:pPr>
        <w:jc w:val="center"/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</w:pPr>
      <w:r w:rsidRPr="00E10695">
        <w:rPr>
          <w:rFonts w:ascii="Lucida Calligraphy" w:hAnsi="Lucida Calligraphy"/>
        </w:rPr>
        <w:t xml:space="preserve"> </w:t>
      </w:r>
      <w:r w:rsid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Trabalho de conclusão de C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urso:</w:t>
      </w:r>
    </w:p>
    <w:p w:rsidR="00E10695" w:rsidRPr="00D041F7" w:rsidRDefault="00E10695" w:rsidP="00E10695">
      <w:pPr>
        <w:shd w:val="clear" w:color="auto" w:fill="FFFFFF" w:themeFill="background1"/>
        <w:spacing w:after="195" w:line="240" w:lineRule="auto"/>
        <w:ind w:right="465"/>
        <w:jc w:val="center"/>
        <w:rPr>
          <w:rFonts w:ascii="Tahoma" w:eastAsia="Times New Roman" w:hAnsi="Tahoma" w:cs="Tahoma"/>
          <w:b/>
          <w:bCs/>
          <w:color w:val="0000FF"/>
          <w:sz w:val="24"/>
          <w:szCs w:val="24"/>
          <w:lang w:eastAsia="pt-BR"/>
        </w:rPr>
      </w:pPr>
    </w:p>
    <w:p w:rsidR="00D041F7" w:rsidRPr="00D041F7" w:rsidRDefault="00D041F7" w:rsidP="007F46CF">
      <w:pPr>
        <w:shd w:val="clear" w:color="auto" w:fill="FFFFFF" w:themeFill="background1"/>
        <w:spacing w:after="195" w:line="36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Curso:</w:t>
      </w:r>
      <w:r w:rsidR="00352CA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352CAF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Tecnologia</w:t>
      </w:r>
      <w:r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 xml:space="preserve"> em Gestão da Qualidade</w:t>
      </w:r>
    </w:p>
    <w:p w:rsidR="00D041F7" w:rsidRPr="00D041F7" w:rsidRDefault="00D041F7" w:rsidP="007F46CF">
      <w:pPr>
        <w:shd w:val="clear" w:color="auto" w:fill="FFFFFF" w:themeFill="background1"/>
        <w:spacing w:after="195" w:line="36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Aluno: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C4414C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Josiele</w:t>
      </w:r>
      <w:proofErr w:type="spellEnd"/>
      <w:r w:rsidR="00C4414C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 xml:space="preserve"> Aparecida de Cristo</w:t>
      </w:r>
    </w:p>
    <w:p w:rsidR="00352CAF" w:rsidRDefault="00D041F7" w:rsidP="007F46CF">
      <w:pPr>
        <w:spacing w:line="360" w:lineRule="auto"/>
        <w:rPr>
          <w:rFonts w:ascii="Times New Roman" w:eastAsia="Times New Roman" w:hAnsi="Times New Roman"/>
          <w:b/>
          <w:sz w:val="24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Tema: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C4414C" w:rsidRPr="00C4414C">
        <w:rPr>
          <w:rFonts w:ascii="Lucida Calligraphy" w:eastAsia="Times New Roman" w:hAnsi="Lucida Calligraphy"/>
          <w:b/>
          <w:sz w:val="28"/>
          <w:szCs w:val="28"/>
        </w:rPr>
        <w:t>Aplicação da Curva ABC para o Controle de Estoque em uma Empresa de Materiais de Construção, na cidade de Ouro Preto, Minas Gerais</w:t>
      </w:r>
      <w:r w:rsidR="007F46CF" w:rsidRPr="00C4414C">
        <w:rPr>
          <w:rFonts w:ascii="Lucida Calligraphy" w:eastAsia="Times New Roman" w:hAnsi="Lucida Calligraphy"/>
          <w:b/>
          <w:sz w:val="28"/>
          <w:szCs w:val="28"/>
        </w:rPr>
        <w:t>.</w:t>
      </w:r>
    </w:p>
    <w:p w:rsidR="00D041F7" w:rsidRPr="00C4414C" w:rsidRDefault="009338CA" w:rsidP="007F46CF">
      <w:pPr>
        <w:shd w:val="clear" w:color="auto" w:fill="FFFFFF" w:themeFill="background1"/>
        <w:spacing w:after="195" w:line="36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8"/>
          <w:szCs w:val="28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Data/Horário</w:t>
      </w:r>
      <w:r w:rsidR="00D041F7"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:</w:t>
      </w:r>
      <w:r w:rsidR="00D041F7"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C4414C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15/02/2019 às 17</w:t>
      </w:r>
      <w:r w:rsidR="00BF7E02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 xml:space="preserve">h </w:t>
      </w:r>
      <w:bookmarkStart w:id="0" w:name="_GoBack"/>
      <w:bookmarkEnd w:id="0"/>
      <w:r w:rsidR="00C4414C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30</w:t>
      </w:r>
    </w:p>
    <w:p w:rsidR="00D041F7" w:rsidRPr="00C4414C" w:rsidRDefault="00D041F7" w:rsidP="007F46CF">
      <w:pPr>
        <w:shd w:val="clear" w:color="auto" w:fill="FFFFFF" w:themeFill="background1"/>
        <w:spacing w:after="195" w:line="36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8"/>
          <w:szCs w:val="28"/>
          <w:lang w:eastAsia="pt-BR"/>
        </w:rPr>
      </w:pPr>
      <w:r w:rsidRPr="00263265">
        <w:rPr>
          <w:rFonts w:ascii="Lucida Calligraphy" w:eastAsia="Times New Roman" w:hAnsi="Lucida Calligraphy" w:cs="Tahoma"/>
          <w:bCs/>
          <w:color w:val="F2F2F2" w:themeColor="background1" w:themeShade="F2"/>
          <w:sz w:val="28"/>
          <w:szCs w:val="28"/>
          <w:shd w:val="clear" w:color="auto" w:fill="CCCCCC"/>
          <w:lang w:eastAsia="pt-BR"/>
        </w:rPr>
        <w:t>L</w:t>
      </w: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ocal: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 </w:t>
      </w:r>
      <w:proofErr w:type="gramStart"/>
      <w:r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Auditório/Sala 101 - Pavilhão</w:t>
      </w:r>
      <w:proofErr w:type="gramEnd"/>
      <w:r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 xml:space="preserve"> de Tecnologia da Qualidade</w:t>
      </w:r>
    </w:p>
    <w:p w:rsidR="00D041F7" w:rsidRPr="00D041F7" w:rsidRDefault="00BA3B8F" w:rsidP="007F46CF">
      <w:pPr>
        <w:shd w:val="clear" w:color="auto" w:fill="FFFFFF" w:themeFill="background1"/>
        <w:spacing w:after="195" w:line="36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Orientador:</w:t>
      </w:r>
      <w:r>
        <w:rPr>
          <w:rFonts w:ascii="Lucida Calligraphy" w:eastAsia="Times New Roman" w:hAnsi="Lucida Calligraphy" w:cs="Tahoma"/>
          <w:bCs/>
          <w:color w:val="000000"/>
          <w:sz w:val="24"/>
          <w:szCs w:val="24"/>
          <w:lang w:eastAsia="pt-BR"/>
        </w:rPr>
        <w:t xml:space="preserve"> </w:t>
      </w:r>
      <w:r w:rsidR="00D041F7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 xml:space="preserve">Prof. </w:t>
      </w:r>
      <w:r w:rsidR="00E40AE2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Dr. André Monteiro Kle</w:t>
      </w:r>
      <w:r w:rsidR="007F46CF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n</w:t>
      </w:r>
      <w:r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   </w:t>
      </w:r>
    </w:p>
    <w:p w:rsidR="00D041F7" w:rsidRPr="00C4414C" w:rsidRDefault="00D041F7" w:rsidP="007F46CF">
      <w:pPr>
        <w:shd w:val="clear" w:color="auto" w:fill="FFFFFF" w:themeFill="background1"/>
        <w:spacing w:line="36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8"/>
          <w:szCs w:val="28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Banca: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Prof.</w:t>
      </w:r>
      <w:r w:rsidR="006962AF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 xml:space="preserve"> Msc.</w:t>
      </w:r>
      <w:r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7F46CF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Nélio Aloísio de Moura</w:t>
      </w:r>
      <w:r w:rsidR="00B34913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 xml:space="preserve"> e Prof.</w:t>
      </w:r>
      <w:r w:rsidR="006962AF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 xml:space="preserve"> Esp.</w:t>
      </w:r>
      <w:r w:rsidR="00B34913" w:rsidRPr="00C4414C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 xml:space="preserve"> Arquimedes Martins Góis</w:t>
      </w:r>
    </w:p>
    <w:sectPr w:rsidR="00D041F7" w:rsidRPr="00C4414C" w:rsidSect="007F46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7"/>
    <w:rsid w:val="00050C61"/>
    <w:rsid w:val="00263265"/>
    <w:rsid w:val="00352CAF"/>
    <w:rsid w:val="006962AF"/>
    <w:rsid w:val="007F46CF"/>
    <w:rsid w:val="009338CA"/>
    <w:rsid w:val="00A3570E"/>
    <w:rsid w:val="00B34913"/>
    <w:rsid w:val="00BA3B8F"/>
    <w:rsid w:val="00BF7E02"/>
    <w:rsid w:val="00C4414C"/>
    <w:rsid w:val="00D041F7"/>
    <w:rsid w:val="00D74AB6"/>
    <w:rsid w:val="00E10695"/>
    <w:rsid w:val="00E40AE2"/>
    <w:rsid w:val="00F3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2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80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38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1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42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3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79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70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72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78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28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058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0571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387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141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411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693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84218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4961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6696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2570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446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887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2318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4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1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02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63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81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6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05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96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424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100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928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7853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608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941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0144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293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1845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4962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39165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7212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4829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1216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612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Benjamim Gonçalves de Faria Filho</dc:creator>
  <cp:lastModifiedBy>Sergio Alfenas de Oliveira</cp:lastModifiedBy>
  <cp:revision>2</cp:revision>
  <dcterms:created xsi:type="dcterms:W3CDTF">2019-01-31T11:54:00Z</dcterms:created>
  <dcterms:modified xsi:type="dcterms:W3CDTF">2019-01-31T11:54:00Z</dcterms:modified>
</cp:coreProperties>
</file>